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3F" w:rsidRPr="0085743F" w:rsidRDefault="0085743F" w:rsidP="0085743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ru-RU"/>
        </w:rPr>
      </w:pPr>
      <w:r w:rsidRPr="0085743F"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ru-RU"/>
        </w:rPr>
        <w:t>Методическая разработка для начинающих воспитателей «Использование проблемно-игровой технологии в области познавательное развитие (ФЭМП)»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Представленная методическая разработка рекомендуется в помощь воспитателям ДОУ, студентам педагогических учебных заведений. В работе представлен пример методического сопровождения начинающим педагогам, помогающий правильно организовать воспитательный процесс.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Исходная форма может быть дополнением к методическим пособиям, поможет в повышении педагогических навыков, которые могут быть использованы на практике при работе с детьми.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85743F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«Семинар-практикум»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b/>
          <w:sz w:val="16"/>
          <w:szCs w:val="16"/>
          <w:lang w:eastAsia="ru-RU"/>
        </w:rPr>
        <w:t>Цели:</w:t>
      </w:r>
    </w:p>
    <w:p w:rsidR="0085743F" w:rsidRPr="0085743F" w:rsidRDefault="0085743F" w:rsidP="008574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раскрыть значение использования проблемно-игровой технологии в области познавательного развития (ФЭМП) для развития у детей познавательных интересов и интеллектуального развития;</w:t>
      </w:r>
    </w:p>
    <w:p w:rsidR="0085743F" w:rsidRPr="0085743F" w:rsidRDefault="0085743F" w:rsidP="008574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определить новые подходы организации проблемно-игровой среды группы.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b/>
          <w:sz w:val="16"/>
          <w:szCs w:val="16"/>
          <w:lang w:eastAsia="ru-RU"/>
        </w:rPr>
        <w:t>Оборудование и материалы:</w:t>
      </w:r>
    </w:p>
    <w:p w:rsidR="0085743F" w:rsidRPr="0085743F" w:rsidRDefault="0085743F" w:rsidP="0085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волшебный мешочек;</w:t>
      </w:r>
    </w:p>
    <w:p w:rsidR="0085743F" w:rsidRPr="0085743F" w:rsidRDefault="0085743F" w:rsidP="0085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три ленты жёлтого, синего и красного цвета (1 метр каждая);</w:t>
      </w:r>
    </w:p>
    <w:p w:rsidR="0085743F" w:rsidRPr="0085743F" w:rsidRDefault="0085743F" w:rsidP="0085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маркер;</w:t>
      </w:r>
    </w:p>
    <w:p w:rsidR="0085743F" w:rsidRPr="0085743F" w:rsidRDefault="0085743F" w:rsidP="0085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три цилиндра разных окружностей и высоты;</w:t>
      </w:r>
    </w:p>
    <w:p w:rsidR="0085743F" w:rsidRPr="0085743F" w:rsidRDefault="0085743F" w:rsidP="0085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стол для сравнения результатов;</w:t>
      </w:r>
    </w:p>
    <w:p w:rsidR="0085743F" w:rsidRPr="0085743F" w:rsidRDefault="0085743F" w:rsidP="0085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столы и стулья для команд;</w:t>
      </w:r>
    </w:p>
    <w:p w:rsidR="0085743F" w:rsidRPr="0085743F" w:rsidRDefault="0085743F" w:rsidP="0085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три флажка жёлтого, синего и красного цвета;</w:t>
      </w:r>
    </w:p>
    <w:p w:rsidR="0085743F" w:rsidRPr="0085743F" w:rsidRDefault="0085743F" w:rsidP="0085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фломастеры и бумага для результатов;</w:t>
      </w:r>
    </w:p>
    <w:p w:rsidR="0085743F" w:rsidRPr="0085743F" w:rsidRDefault="0085743F" w:rsidP="0085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палочки </w:t>
      </w:r>
      <w:proofErr w:type="spell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Кюизенера</w:t>
      </w:r>
      <w:proofErr w:type="spell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5743F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Предварительная работа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Оформление фотовыставки по проведённой игре на тему «Проблемно-игровые технологии в развитии  познавательной деятельности».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Подбор литературы по данной теме, составление статей из книг, цитат из высказываний учёных.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Подбор игровых технологий для детей по программе « Теории и технологии математического развития детей дошкольного возраста» см. Приложение 1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5743F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Проведение семинара-практикума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8574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Часть 1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Я. А. Коменский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Знакомство, экскурсия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Гости приглашаются в группу, знакомятся друг с другом. Воспитатель проводит экскурсию по творческим уголкам, показывает фоторепортаж по проведённым играм.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Обсуждение фото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Ведётся дискуссия. Начинающим педагогам предлагается в свободной форме обсудить то, что они видят на фото.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ВВоспитатель</w:t>
      </w:r>
      <w:proofErr w:type="spell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задаёт вопросы:</w:t>
      </w:r>
    </w:p>
    <w:p w:rsidR="0085743F" w:rsidRPr="0085743F" w:rsidRDefault="0085743F" w:rsidP="008574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«Как вы думаете, чем мы занимаемся с детьми на этих фото?». Ответы.</w:t>
      </w:r>
    </w:p>
    <w:p w:rsidR="0085743F" w:rsidRPr="0085743F" w:rsidRDefault="0085743F" w:rsidP="008574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«Какая цель данных действий?». Ответы.</w:t>
      </w:r>
    </w:p>
    <w:p w:rsidR="0085743F" w:rsidRPr="0085743F" w:rsidRDefault="0085743F" w:rsidP="008574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«На что направлена такая форма образовательной деятельности?». Ответы.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Работа в группах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После небольшого разговора гостям предлагается разделиться на группы. Для этого они должны выбрать троих человек, которые впоследствии будут капитанами трёх команд.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Жеребьевка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Из мешка, который называют «волшебным», капитаны команд вытаскивают фишки. Цвет фишки соответствует цвету будущей команды.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Начало игры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Когда фишки вытянуты, гостей направляют к столам с флажками соответствующего команде цвета. Гости рассаживаются. Начинается игра.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85743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Часть 2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Обращение воспитателя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Воспитатель начинает обращение: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«Для чего нужна игра?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Естественный путь развития ребёнка в области познавательного развитие протекает в самодеятельности, которая понимается как активное участие ребёнка во всем, что его интересует. Для организации самодеятельности необходимо включение детей в деятельное наблюдение жизни, что поощряет пытливость их ума; создание условий развития; руководство развитием; обучение.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Основная задача педагога при руководстве игрой — вести её так, чтобы получить наибольший эффект.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Итак, сегодня мы с вами рассмотрим, как с помощью проблемно-игровой ситуации развить у детей те или иные навыки и знания.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Для этого, предлагаю вам самим попробовать поиграть в те игры, в которые играю с детьми».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743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Игра «</w:t>
      </w:r>
      <w:proofErr w:type="gramStart"/>
      <w:r w:rsidRPr="0085743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Шире-длиннее</w:t>
      </w:r>
      <w:proofErr w:type="gramEnd"/>
      <w:r w:rsidRPr="0085743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Измерения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Участникам команды раздаётся материал (ленты, маркеры, цилиндры) для измерений. Необходимо измерить длину окружности цилиндров, а потом сопоставить результаты и записать их на лист.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Примечание: цилиндры играют роль стволов деревьев (см. фотографию 1).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Пояснения воспитателя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Воспитатель: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«Объекты для измерения и мерки могут специально изготавливаться взрослыми с привлечением детей (полоски бумаги, палочки, ленты и т. д.) или браться готовыми.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 ходе измерений дети осваивают правила (алгоритмы), в соответствии с которыми проходят процессы измерения. Например, при «линейном» измерении следует:</w:t>
      </w:r>
    </w:p>
    <w:p w:rsidR="0085743F" w:rsidRPr="0085743F" w:rsidRDefault="0085743F" w:rsidP="008574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измерять соответствующую протяжённость предмета с самого ее начала (то есть нужно правильно определить точку отсчёта);</w:t>
      </w:r>
    </w:p>
    <w:p w:rsidR="0085743F" w:rsidRPr="0085743F" w:rsidRDefault="0085743F" w:rsidP="008574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сделать отметку карандашом или мелом (а в нашем случае  - маркером) в том месте, на которое пришёлся конец мерки;</w:t>
      </w:r>
    </w:p>
    <w:p w:rsidR="0085743F" w:rsidRPr="0085743F" w:rsidRDefault="0085743F" w:rsidP="008574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при перемещении мерки прикладывать ее точно к отметке, обозначающей последнюю отмеренную часть</w:t>
      </w:r>
    </w:p>
    <w:p w:rsidR="0085743F" w:rsidRPr="0085743F" w:rsidRDefault="0085743F" w:rsidP="008574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окончив измерение, сказать, что и чем измерено и каков результат».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Гости делают измерения, пишут на бумаге результаты.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Дискуссия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Воспитатель начинает дискуссию и задаёт трем командам одинаковые вопросы: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Навыки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«Какие навыки развивает у детей данная игра?»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Команды обдумывают, отвечает капитан каждой команды.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«Измерение подготавливает ребёнка к пониманию арифметических действий с числами: сложения, вычитания, умножения и деления. Упражнения, связанные с измерениями, дают возможность получить также числовые данные, которые используются так же при составлении и решении задач».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Представления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«Какие представления формируются у детей с помощью этой игры?»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Проговариваются ответы.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«Обучение измерению ведёт к возникновению у детей более полных представлений об окружающей действительности, влияет на совершенствование познавательной деятельности, способствует развитию органов чувств. Дети начинают лучше выделять длину, ширину, высоту, объем, то есть пространственные признаки предметов».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Образовательные области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«С какими образовательными областями связана данная игра?»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Предлагаю каждой группе разделиться на две подгруппы, которые будут обсуждать между собой ответы. В конце капитан каждой команды даст окончательный ответ.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Обсуждение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Игроки ведут обсуждение. Капитаны команд дают развёрнутые ответы.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Познавательное развитие</w:t>
      </w:r>
    </w:p>
    <w:p w:rsidR="0085743F" w:rsidRPr="0085743F" w:rsidRDefault="0085743F" w:rsidP="008574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Данные игры в первую очередь связаны с образовательной областью </w:t>
      </w:r>
      <w:r w:rsidRPr="0085743F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«Познавательное развитие».</w:t>
      </w: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 С их помощью у детей развиваются:</w:t>
      </w:r>
    </w:p>
    <w:p w:rsidR="0085743F" w:rsidRPr="0085743F" w:rsidRDefault="0085743F" w:rsidP="008574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сенсорные эталоны;</w:t>
      </w:r>
    </w:p>
    <w:p w:rsidR="0085743F" w:rsidRPr="0085743F" w:rsidRDefault="0085743F" w:rsidP="008574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85743F" w:rsidRPr="0085743F" w:rsidRDefault="0085743F" w:rsidP="008574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формирование целостной картины мира, расширение кругозора детей (исследование формы, структуры деревьев и т. д.).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Социальн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о-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коммуникативная</w:t>
      </w:r>
    </w:p>
    <w:p w:rsidR="0085743F" w:rsidRPr="0085743F" w:rsidRDefault="0085743F" w:rsidP="008574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Социальн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о-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коммуникативная образовательная область. С помощью данной технологии развиваются:</w:t>
      </w:r>
    </w:p>
    <w:p w:rsidR="0085743F" w:rsidRPr="0085743F" w:rsidRDefault="0085743F" w:rsidP="008574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навыки свободного общения с  взрослыми и сверстниками;</w:t>
      </w:r>
    </w:p>
    <w:p w:rsidR="0085743F" w:rsidRPr="0085743F" w:rsidRDefault="0085743F" w:rsidP="008574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компоненты устной речи детей (лексической стороны, грамматического строя речи, произносительной стороны речи, связанной речи — диалогической и монологической форм) в различных формах и видах детской деятельности;</w:t>
      </w:r>
    </w:p>
    <w:p w:rsidR="0085743F" w:rsidRPr="0085743F" w:rsidRDefault="0085743F" w:rsidP="008574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практическое овладение воспитанниками нормами речи;</w:t>
      </w:r>
    </w:p>
    <w:p w:rsidR="0085743F" w:rsidRPr="0085743F" w:rsidRDefault="0085743F" w:rsidP="008574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игровая деятельность детей;</w:t>
      </w:r>
    </w:p>
    <w:p w:rsidR="0085743F" w:rsidRPr="0085743F" w:rsidRDefault="0085743F" w:rsidP="008574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идет активное приобщение детей к элементарным общепринятым нормам и правилам взаимоотношения со сверстниками и взрослыми (в том числе моральным).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Художественно-эстетическая ОО</w:t>
      </w:r>
    </w:p>
    <w:p w:rsidR="0085743F" w:rsidRPr="0085743F" w:rsidRDefault="0085743F" w:rsidP="008574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 xml:space="preserve">Художественно-эстетическая образовательная область. В рисовании идет закрепление формы, цвета, размера предмета, соотношение предметов по величине и т.д. Это, 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несомненно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развивает логику, восприятие, мышление.</w:t>
      </w:r>
    </w:p>
    <w:p w:rsidR="0085743F" w:rsidRPr="0085743F" w:rsidRDefault="0085743F" w:rsidP="008574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гровая деятельность детей;</w:t>
      </w:r>
    </w:p>
    <w:p w:rsidR="0085743F" w:rsidRPr="0085743F" w:rsidRDefault="0085743F" w:rsidP="008574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идет активное приобщение детей к элементарным общепринятым нормам и правилам взаимоотношения со сверстниками и взрослыми (в том числе моральным);</w:t>
      </w:r>
    </w:p>
    <w:p w:rsidR="0085743F" w:rsidRPr="0085743F" w:rsidRDefault="0085743F" w:rsidP="008574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прослеживается в формировании навыков безопасного поведения в играх 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( 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осторожно действовать с предметами).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Труд</w:t>
      </w:r>
    </w:p>
    <w:p w:rsidR="0085743F" w:rsidRPr="0085743F" w:rsidRDefault="0085743F" w:rsidP="008574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Участие детей в расстановке и уборке игрового оборудования — образовательная область «Труд».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Вывод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Вывод. Таким образом, наиболее эффективно образовательные задачи решаются в том случае, когда педагог целенаправленно использует интегративный подход при организации образовательного процесса.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Определение размера предметов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 младшем и среднем дошкольном возрасте дети определяют размеры предметов путём непосредственно их сравнения.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Измерительная практика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Измерительная практика активизирует причинно-следственное мышление.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Математическое развитие детей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Сочетая практическую и теоретическую деятельность, измерение стимулирует развитие наглядно-действенного, наглядно-образного и логического мышления дошкольника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История педагогики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Вопрос в роли измерений в развитии математических представлений ставился в работах выдающихся педагогов (Ж.-Ж. Руссо, И. Г. Песталоцци, К. Д. Ушинского) и методистов (Е. И Тихеевой, Ф. Н. </w:t>
      </w:r>
      <w:proofErr w:type="spell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Блехер</w:t>
      </w:r>
      <w:proofErr w:type="spell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.).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Деятельность измерения довольно сложна. Но использование условных мерок делает измерение доступным даже для маленьких детей.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743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Игра «Палочки </w:t>
      </w:r>
      <w:proofErr w:type="spellStart"/>
      <w:r w:rsidRPr="0085743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Кюизенера</w:t>
      </w:r>
      <w:proofErr w:type="spellEnd"/>
      <w:r w:rsidRPr="0085743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Воспитатель:</w:t>
      </w: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 «Мы уже с вами обсудили многие важные аспекты появления логического мышления у ребёнка. Вот ещё одна игра, которая очень полезна была бы в развитии у детей творческих и мыслительных процессов.</w:t>
      </w:r>
    </w:p>
    <w:p w:rsid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Описание игры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С целью овладения измерением (назначением, процессом получения результата, переносом способа количественной оценки любых величин в другие виды деятельности) используют цветные счётные палочки </w:t>
      </w:r>
      <w:proofErr w:type="spell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Кюизенера</w:t>
      </w:r>
      <w:proofErr w:type="spell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Измеряемая величина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Измеряемой величиной может быть любая из палочек, кроме белого кубика, означающего число 1.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Мерки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Кубик успешно используется в качестве мерки (им может быть измерено любое число).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Если меркой является розовая палочка (число 2), то при измерении красной, фиолетовой, бордовой, оранжевой палочек может быть получено «целое» число мерок, а при измерении остальных палочек — остаток в виде одного кубика».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Палочки и рисунок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 xml:space="preserve">Каждой группе даются палочки </w:t>
      </w:r>
      <w:proofErr w:type="spellStart"/>
      <w:r w:rsidRPr="0085743F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Кюизенера</w:t>
      </w:r>
      <w:proofErr w:type="spellEnd"/>
      <w:r w:rsidRPr="0085743F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 xml:space="preserve"> и рисунок, который они должны составить. Рисунки разные:</w:t>
      </w:r>
    </w:p>
    <w:p w:rsidR="0085743F" w:rsidRPr="0085743F" w:rsidRDefault="0085743F" w:rsidP="008574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группа 1 — самолёт;</w:t>
      </w:r>
    </w:p>
    <w:p w:rsidR="0085743F" w:rsidRPr="0085743F" w:rsidRDefault="0085743F" w:rsidP="008574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группа 2 — корабль;</w:t>
      </w:r>
    </w:p>
    <w:p w:rsidR="0085743F" w:rsidRPr="0085743F" w:rsidRDefault="0085743F" w:rsidP="008574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группа 3 — якорь.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Пока участники делают, воспитатель поясняет: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Непосредственный разговор с детьми</w:t>
      </w:r>
    </w:p>
    <w:p w:rsidR="0085743F" w:rsidRPr="0085743F" w:rsidRDefault="0085743F" w:rsidP="0085743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Данные игры необходимо проводить при непосредственном разговоре воспитателя с детьми. Очень важно отмечать то, как дети рассуждают, какие методы они используют для счёта. В ходе разговора взрослого с детьми сравниваются результаты: количество полученных частей и их размеры. Формулируется зависимость: чем больше количество частей, на которые делят целое, тем меньше каждая часть.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Постановка проблемных вопросов</w:t>
      </w:r>
    </w:p>
    <w:p w:rsidR="0085743F" w:rsidRPr="0085743F" w:rsidRDefault="0085743F" w:rsidP="0085743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Необходимо связать изменение одной величины с изменением другой, установить особенности и направления изменения. Основной методический приём — постановка проблемных вопросов. Ими воспитатель пользуется, чтобы помочь осознать направления изменения в каждом конкретном случае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:</w:t>
      </w:r>
      <w:proofErr w:type="gramEnd"/>
    </w:p>
    <w:p w:rsidR="0085743F" w:rsidRPr="0085743F" w:rsidRDefault="0085743F" w:rsidP="008574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когда мерка длиннее — число мерок меньше, мерка короче — число мерок больше;</w:t>
      </w:r>
    </w:p>
    <w:p w:rsidR="0085743F" w:rsidRPr="0085743F" w:rsidRDefault="0085743F" w:rsidP="008574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мерок уложилось больше — предмет выше, мерок меньше — предмет ниже и т.  д.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Вопросы и просьбы</w:t>
      </w:r>
    </w:p>
    <w:p w:rsidR="0085743F" w:rsidRPr="0085743F" w:rsidRDefault="0085743F" w:rsidP="0085743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Активизируют познавательную деятельность детей вопросы и просьбы («Почему?», «Почему так получилось?», «Объясни, почему так получается»), которые требуют самостоятельного обоснования зависимостей  между величинами.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Точность обозначения действий, запоминание результата</w:t>
      </w:r>
    </w:p>
    <w:p w:rsidR="0085743F" w:rsidRPr="0085743F" w:rsidRDefault="0085743F" w:rsidP="0085743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Р. Л. Непомнящая отмечает: «На доступном ребёнку 5-6 лет примере взрослый помогает ему понять соответствие измеряемой величины определённому количеству мерок, изменение одной величины в зависимости от другой, взаимосвязь между величинами. Для этого в процессе измерения особое внимание уделяется точности обозначения действий, запоминанию результата:</w:t>
      </w:r>
    </w:p>
    <w:p w:rsidR="0085743F" w:rsidRPr="0085743F" w:rsidRDefault="0085743F" w:rsidP="0085743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«Что ты измерял и как?»;</w:t>
      </w:r>
    </w:p>
    <w:p w:rsidR="0085743F" w:rsidRPr="0085743F" w:rsidRDefault="0085743F" w:rsidP="0085743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«Каков результат измерения?»;</w:t>
      </w:r>
    </w:p>
    <w:p w:rsidR="0085743F" w:rsidRPr="0085743F" w:rsidRDefault="0085743F" w:rsidP="0085743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«Как проверить, не ошибся ли ты при измерении?».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Дискуссия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Участники с готовыми формами вступают в дискуссию.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Воспитатель задаёт вопросы: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Как вы считайте, в чем познавательная ценность данной игра для детей дошкольного возраста? Ответы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Обратите внимание! В 5-6 лет дети начинают давать развернутые словесные объяснения, самостоятельно характеризуя объект, средство и результат, запоминают их количественные характеристики.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Что делать, если ребёнок плохо объясняет причину своих действий, не может правильно сформулировать и прокомментировать свои действия? Ответы.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Обратите внимание! Воспитатель следит, чтобы в речи детей были точные характеристики, правильные и развёрнутые. Указывая направление изменения одной величины, он одновременно должен отмечать направление изменения другой, связанной с первой, определять, при каких условиях возможна такая связь между ними. 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Необходимо побуждать детей использовать в речи структуру условных предложений (если…, то…, а если.., то..; когда.., то.., а когда.., то…).</w:t>
      </w:r>
      <w:proofErr w:type="gramEnd"/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Уместна ли будет здесь фраза Л.С. Выготского: «То, что ребёнок сделает сегодня совместно 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со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взрослым, завтра он сделает сам»? Ответы воспитателей утвердительные с обоснованием.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Математическое развитие детей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Позвольте представить некоторые воззрения учёных на математическое развитие детей.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История педагогики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Одним из тех, кто 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стоял у истоков педагогических концепций была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Е. И. </w:t>
      </w:r>
      <w:proofErr w:type="spell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Техеева</w:t>
      </w:r>
      <w:proofErr w:type="spell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, которая в 20-30-е гг. XX в. чётко определила свои позиции в области математического развития детей дошкольного возраста.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Игровое обучение математике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Е. И. Тихеева считала, что обучение математике должно быть игровым. Такое обучение удовлетворяет потребность детей в движении, стремление мыслить, самостоятельно добывать и применять знания.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Основные положения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Также она обосновала ряд положений, характеризующих обучение счёту: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Самодеятельность</w:t>
      </w:r>
    </w:p>
    <w:p w:rsidR="0085743F" w:rsidRPr="0085743F" w:rsidRDefault="0085743F" w:rsidP="0085743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Обучение строится на основе учёта предпосылок детского развития и протекает в форме самодеятельности.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Необходимые условия</w:t>
      </w:r>
    </w:p>
    <w:p w:rsidR="0085743F" w:rsidRPr="0085743F" w:rsidRDefault="0085743F" w:rsidP="0085743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Обучение невозможно 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без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:</w:t>
      </w:r>
    </w:p>
    <w:p w:rsidR="0085743F" w:rsidRPr="0085743F" w:rsidRDefault="0085743F" w:rsidP="0085743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богатого дидактического материала;</w:t>
      </w:r>
    </w:p>
    <w:p w:rsidR="0085743F" w:rsidRPr="0085743F" w:rsidRDefault="0085743F" w:rsidP="0085743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жизненного опыта;</w:t>
      </w:r>
    </w:p>
    <w:p w:rsidR="0085743F" w:rsidRPr="0085743F" w:rsidRDefault="0085743F" w:rsidP="0085743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чёткого ненавязчивого руководства.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От простого к сложному</w:t>
      </w:r>
    </w:p>
    <w:p w:rsidR="0085743F" w:rsidRPr="0085743F" w:rsidRDefault="0085743F" w:rsidP="0085743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Игры-занятия сконструированы ею таким образом, что от освоения простых внешних особенностей предметов и отношений между ними (свойства, отношения по количеству, 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размер) 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дети переходят к познанию зависимости между величинами, числами, усваивают арифметические действия, измерения.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Руководство игрой</w:t>
      </w:r>
    </w:p>
    <w:p w:rsidR="0085743F" w:rsidRPr="0085743F" w:rsidRDefault="0085743F" w:rsidP="0085743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Руководство игрой, состоящее в постановке познавательных задач, обеспечивает развитие самостоятельности в игре.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Современные программы математического развития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Для современных программ математического развития детей характерно следующее: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Развитие познавательных способностей</w:t>
      </w:r>
    </w:p>
    <w:p w:rsidR="0085743F" w:rsidRPr="0085743F" w:rsidRDefault="0085743F" w:rsidP="0085743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Направленность математического содержания программы для детей способствует развитию познавательно-творческих способностей детей. Дети осваивают разнообразие геометрических форм, количественных, пространственно-временных отношений объектов окружающего мира во взаимосвязи. Овладевают способами самостоятельного познания: сравнением, измерением, преобразованием, счётом. Это создаёт условия для их социализации, вхождения в мир человеческой культуры.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Активность ученика, проблемно-игровые технологии</w:t>
      </w:r>
    </w:p>
    <w:p w:rsidR="0085743F" w:rsidRPr="0085743F" w:rsidRDefault="0085743F" w:rsidP="0085743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Используются те технологии развития математических представлений у детей, которые реализуют воспитательную, развивающую направленность обучения и «прежде всего активность обучающегося» (В. А. </w:t>
      </w:r>
      <w:proofErr w:type="spell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Ситаров</w:t>
      </w:r>
      <w:proofErr w:type="spell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, 2002). Это технологии поисково-исследовательской деятельности и экспериментирования, познания и оценки ребёнком величин, множеств, пространства и времени на основе выделения отношений, зависимостей и закономерностей. В силу этого современные технологии определяются как проблемно-игровые.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Педагогические условия, психологическая комфортность</w:t>
      </w:r>
    </w:p>
    <w:p w:rsidR="0085743F" w:rsidRPr="0085743F" w:rsidRDefault="0085743F" w:rsidP="0085743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Развитие детей зависит от созданных педагогических условий и психологической комфортности, при которых обеспечивается единство познавательно-творческого и личностного развития ребёнка.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«Результат обучения можно предугадать, если правильно поставлены все цели»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Я. А. Коменский</w:t>
      </w:r>
      <w:bookmarkStart w:id="0" w:name="_GoBack"/>
      <w:bookmarkEnd w:id="0"/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Вопросы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Гости задают воспитателю интересующие вопросы.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Заключительное слово воспитателя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Заключительное слово воспитателя: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Очень важно понимать, что многое зависит именно от вас, от тех людей, которые направляют ребёнка по правильному пути.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Всё, что мы сегодня изучили, хоть и в теоретическом виде, вполне может использоваться вами в вашей педагогической практике.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Со временем вы научитесь понимать, какие методы вам необходимы, а какие стоит обойти, занимаясь с конкретным ребёнком.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Индивидуальный подход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Индивидуально подходя к обучению детей, вы сможете выявлять, возможно, совершенно новые развивающие методы.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Проблемно-игровые технологии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Проблемно-игровые технологии наиболее часто используются в современной педагогике, однако и здесь можно найти много новых методов и применять их в образовательном процессе дошкольников.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Надеюсь, вы узнали много  полезной и нужной для себя информации.</w:t>
      </w:r>
    </w:p>
    <w:p w:rsidR="0085743F" w:rsidRPr="0085743F" w:rsidRDefault="0085743F" w:rsidP="0085743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5743F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Список использованной литературы</w:t>
      </w:r>
    </w:p>
    <w:p w:rsidR="0085743F" w:rsidRPr="0085743F" w:rsidRDefault="0085743F" w:rsidP="0085743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Белошистая</w:t>
      </w:r>
      <w:proofErr w:type="spell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А. В. Формирование и развитие математических способностей дошкольников. Курс лекций. — М.: </w:t>
      </w:r>
      <w:proofErr w:type="spell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Владос</w:t>
      </w:r>
      <w:proofErr w:type="spell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, 2004.</w:t>
      </w:r>
    </w:p>
    <w:p w:rsidR="0085743F" w:rsidRPr="0085743F" w:rsidRDefault="0085743F" w:rsidP="0085743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Развитие у детей представлений о величие/Теории и методика технологии математического развития детей дошкольного возраста. Хрестоматия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/ С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ост.: З. А. Михайлова, Р. Л. Непомнящая/</w:t>
      </w:r>
    </w:p>
    <w:p w:rsidR="0085743F" w:rsidRPr="0085743F" w:rsidRDefault="0085743F" w:rsidP="0085743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Щербакова Е. И. Методика обучения математике в детском саду. — М.: Академия, 2000.</w:t>
      </w:r>
    </w:p>
    <w:p w:rsidR="0085743F" w:rsidRPr="0085743F" w:rsidRDefault="0085743F" w:rsidP="0085743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Аменицкий</w:t>
      </w:r>
      <w:proofErr w:type="spell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 Н. Н., Сахаров И. П. Забавная арифметика. — М.: Наука, 1992.</w:t>
      </w:r>
    </w:p>
    <w:p w:rsidR="0085743F" w:rsidRPr="0085743F" w:rsidRDefault="0085743F" w:rsidP="0085743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Литературный материал с математическим содержанием / Сост.: Михайлова З. А., Непомнящая Р. Л.—СПБ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.: 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ЦВПО, 2005.</w:t>
      </w:r>
    </w:p>
    <w:p w:rsidR="0085743F" w:rsidRPr="0085743F" w:rsidRDefault="0085743F" w:rsidP="0085743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Михайлова З. А. Игровые занимательные задачи для школьников. — М.: Просвещение,1889.</w:t>
      </w:r>
    </w:p>
    <w:p w:rsidR="00630215" w:rsidRDefault="0085743F" w:rsidP="0085743F"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</w:t>
      </w: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Носова Е. А., Непомнящая Р. Л. Логика и математика для дошкольников. — СПБ</w:t>
      </w:r>
      <w:proofErr w:type="gramStart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.: </w:t>
      </w:r>
      <w:proofErr w:type="gramEnd"/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Детство-Пресс, 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</w:t>
      </w:r>
      <w:r w:rsidRPr="0085743F">
        <w:rPr>
          <w:rFonts w:ascii="Verdana" w:eastAsia="Times New Roman" w:hAnsi="Verdana" w:cs="Times New Roman"/>
          <w:sz w:val="16"/>
          <w:szCs w:val="16"/>
          <w:lang w:eastAsia="ru-RU"/>
        </w:rPr>
        <w:t>2005.</w:t>
      </w:r>
    </w:p>
    <w:sectPr w:rsidR="00630215" w:rsidSect="0085743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425"/>
    <w:multiLevelType w:val="multilevel"/>
    <w:tmpl w:val="B84A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DF7"/>
    <w:multiLevelType w:val="multilevel"/>
    <w:tmpl w:val="EABA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318E2"/>
    <w:multiLevelType w:val="multilevel"/>
    <w:tmpl w:val="8084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B7916"/>
    <w:multiLevelType w:val="multilevel"/>
    <w:tmpl w:val="03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9315E"/>
    <w:multiLevelType w:val="multilevel"/>
    <w:tmpl w:val="4328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04C1C"/>
    <w:multiLevelType w:val="multilevel"/>
    <w:tmpl w:val="0F48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F4295"/>
    <w:multiLevelType w:val="multilevel"/>
    <w:tmpl w:val="453C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B4C63"/>
    <w:multiLevelType w:val="multilevel"/>
    <w:tmpl w:val="6562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44D66"/>
    <w:multiLevelType w:val="multilevel"/>
    <w:tmpl w:val="30E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B795D"/>
    <w:multiLevelType w:val="multilevel"/>
    <w:tmpl w:val="712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E0D2A"/>
    <w:multiLevelType w:val="multilevel"/>
    <w:tmpl w:val="539A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76992"/>
    <w:multiLevelType w:val="multilevel"/>
    <w:tmpl w:val="96CC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A7E65"/>
    <w:multiLevelType w:val="multilevel"/>
    <w:tmpl w:val="90A0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F41E1"/>
    <w:multiLevelType w:val="multilevel"/>
    <w:tmpl w:val="1E2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07FC2"/>
    <w:multiLevelType w:val="multilevel"/>
    <w:tmpl w:val="206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F24E5"/>
    <w:multiLevelType w:val="multilevel"/>
    <w:tmpl w:val="3CC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A0827"/>
    <w:multiLevelType w:val="multilevel"/>
    <w:tmpl w:val="D5F4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F2E19"/>
    <w:multiLevelType w:val="multilevel"/>
    <w:tmpl w:val="4BDC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824790"/>
    <w:multiLevelType w:val="multilevel"/>
    <w:tmpl w:val="3C6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B096A"/>
    <w:multiLevelType w:val="multilevel"/>
    <w:tmpl w:val="8F0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477B0"/>
    <w:multiLevelType w:val="multilevel"/>
    <w:tmpl w:val="E5E4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EB5226"/>
    <w:multiLevelType w:val="multilevel"/>
    <w:tmpl w:val="82AA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43111"/>
    <w:multiLevelType w:val="multilevel"/>
    <w:tmpl w:val="4518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F74317"/>
    <w:multiLevelType w:val="multilevel"/>
    <w:tmpl w:val="3ADE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E3561C"/>
    <w:multiLevelType w:val="multilevel"/>
    <w:tmpl w:val="7F9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202020"/>
    <w:multiLevelType w:val="multilevel"/>
    <w:tmpl w:val="5C18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364AF1"/>
    <w:multiLevelType w:val="multilevel"/>
    <w:tmpl w:val="79E0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18"/>
  </w:num>
  <w:num w:numId="5">
    <w:abstractNumId w:val="16"/>
  </w:num>
  <w:num w:numId="6">
    <w:abstractNumId w:val="19"/>
  </w:num>
  <w:num w:numId="7">
    <w:abstractNumId w:val="12"/>
    <w:lvlOverride w:ilvl="0">
      <w:startOverride w:val="2"/>
    </w:lvlOverride>
  </w:num>
  <w:num w:numId="8">
    <w:abstractNumId w:val="15"/>
  </w:num>
  <w:num w:numId="9">
    <w:abstractNumId w:val="23"/>
    <w:lvlOverride w:ilvl="0">
      <w:startOverride w:val="3"/>
    </w:lvlOverride>
  </w:num>
  <w:num w:numId="10">
    <w:abstractNumId w:val="13"/>
  </w:num>
  <w:num w:numId="11">
    <w:abstractNumId w:val="6"/>
    <w:lvlOverride w:ilvl="0">
      <w:startOverride w:val="4"/>
    </w:lvlOverride>
  </w:num>
  <w:num w:numId="12">
    <w:abstractNumId w:val="21"/>
  </w:num>
  <w:num w:numId="13">
    <w:abstractNumId w:val="25"/>
  </w:num>
  <w:num w:numId="14">
    <w:abstractNumId w:val="11"/>
    <w:lvlOverride w:ilvl="0">
      <w:startOverride w:val="2"/>
    </w:lvlOverride>
  </w:num>
  <w:num w:numId="15">
    <w:abstractNumId w:val="24"/>
  </w:num>
  <w:num w:numId="16">
    <w:abstractNumId w:val="17"/>
    <w:lvlOverride w:ilvl="0">
      <w:startOverride w:val="3"/>
    </w:lvlOverride>
  </w:num>
  <w:num w:numId="17">
    <w:abstractNumId w:val="10"/>
    <w:lvlOverride w:ilvl="0">
      <w:startOverride w:val="4"/>
    </w:lvlOverride>
  </w:num>
  <w:num w:numId="18">
    <w:abstractNumId w:val="14"/>
  </w:num>
  <w:num w:numId="19">
    <w:abstractNumId w:val="0"/>
  </w:num>
  <w:num w:numId="20">
    <w:abstractNumId w:val="5"/>
    <w:lvlOverride w:ilvl="0">
      <w:startOverride w:val="2"/>
    </w:lvlOverride>
  </w:num>
  <w:num w:numId="21">
    <w:abstractNumId w:val="3"/>
  </w:num>
  <w:num w:numId="22">
    <w:abstractNumId w:val="8"/>
    <w:lvlOverride w:ilvl="0">
      <w:startOverride w:val="3"/>
    </w:lvlOverride>
  </w:num>
  <w:num w:numId="23">
    <w:abstractNumId w:val="26"/>
    <w:lvlOverride w:ilvl="0">
      <w:startOverride w:val="4"/>
    </w:lvlOverride>
  </w:num>
  <w:num w:numId="24">
    <w:abstractNumId w:val="2"/>
  </w:num>
  <w:num w:numId="25">
    <w:abstractNumId w:val="4"/>
    <w:lvlOverride w:ilvl="0">
      <w:startOverride w:val="2"/>
    </w:lvlOverride>
  </w:num>
  <w:num w:numId="26">
    <w:abstractNumId w:val="1"/>
    <w:lvlOverride w:ilvl="0">
      <w:startOverride w:val="3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3"/>
    <w:rsid w:val="004F23C8"/>
    <w:rsid w:val="00695B10"/>
    <w:rsid w:val="0085743F"/>
    <w:rsid w:val="00E8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2483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2017-10-22T19:23:00Z</dcterms:created>
  <dcterms:modified xsi:type="dcterms:W3CDTF">2017-10-22T19:28:00Z</dcterms:modified>
</cp:coreProperties>
</file>